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074B" w14:textId="77777777" w:rsidR="001802C1" w:rsidRPr="001802C1" w:rsidRDefault="001802C1" w:rsidP="001802C1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>Аннотация</w:t>
      </w:r>
    </w:p>
    <w:p w14:paraId="3E457DBF" w14:textId="77777777" w:rsidR="001802C1" w:rsidRDefault="001802C1" w:rsidP="001802C1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рабочей программы по учебному предмету «Физика» </w:t>
      </w:r>
    </w:p>
    <w:p w14:paraId="0AF5ED65" w14:textId="77777777" w:rsidR="001802C1" w:rsidRPr="001802C1" w:rsidRDefault="001802C1" w:rsidP="001802C1">
      <w:pPr>
        <w:pStyle w:val="ab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класс 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(ФК ГОС)</w:t>
      </w:r>
    </w:p>
    <w:p w14:paraId="17A0E97A" w14:textId="77777777" w:rsidR="001802C1" w:rsidRPr="001802C1" w:rsidRDefault="001802C1" w:rsidP="001802C1">
      <w:pPr>
        <w:spacing w:after="0" w:line="240" w:lineRule="auto"/>
        <w:ind w:left="0"/>
        <w:rPr>
          <w:rStyle w:val="23"/>
          <w:rFonts w:ascii="Times New Roman" w:eastAsia="Calibri" w:hAnsi="Times New Roman" w:cs="Times New Roman"/>
          <w:b/>
          <w:color w:val="auto"/>
          <w:sz w:val="24"/>
          <w:szCs w:val="24"/>
          <w:shd w:val="clear" w:color="auto" w:fill="auto"/>
          <w:lang w:val="ru-RU"/>
        </w:rPr>
      </w:pP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Изучение физики на базовом уровне основного общего образования (ФК ГОС) направлено на достижение следующих </w:t>
      </w: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целей:</w:t>
      </w:r>
    </w:p>
    <w:p w14:paraId="1329A020" w14:textId="77777777" w:rsidR="001802C1" w:rsidRPr="001802C1" w:rsidRDefault="001802C1" w:rsidP="001802C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освоение знаний 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14:paraId="3EF0A4F2" w14:textId="77777777" w:rsidR="001802C1" w:rsidRPr="001802C1" w:rsidRDefault="001802C1" w:rsidP="001802C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овладение умениями 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14:paraId="30F4B008" w14:textId="77777777" w:rsidR="001802C1" w:rsidRPr="001802C1" w:rsidRDefault="001802C1" w:rsidP="001802C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развитие 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14:paraId="3611EDC3" w14:textId="77777777" w:rsidR="001802C1" w:rsidRPr="001802C1" w:rsidRDefault="001802C1" w:rsidP="001802C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воспитание 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14:paraId="68DB16EC" w14:textId="77777777" w:rsidR="001802C1" w:rsidRPr="001802C1" w:rsidRDefault="001802C1" w:rsidP="001802C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использование полученных знаний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14:paraId="380B47B5" w14:textId="77777777" w:rsidR="001802C1" w:rsidRPr="001802C1" w:rsidRDefault="001802C1" w:rsidP="001802C1">
      <w:pPr>
        <w:spacing w:after="0" w:line="240" w:lineRule="auto"/>
        <w:ind w:left="0"/>
        <w:jc w:val="both"/>
        <w:rPr>
          <w:rFonts w:ascii="Times New Roman" w:eastAsia="Arial Unicode MS" w:hAnsi="Times New Roman"/>
          <w:b/>
          <w:color w:val="auto"/>
          <w:sz w:val="24"/>
          <w:szCs w:val="24"/>
          <w:shd w:val="clear" w:color="auto" w:fill="FFFFFF"/>
          <w:lang w:val="ru-RU"/>
        </w:rPr>
      </w:pP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Достижение целей обеспечивается решением следующих </w:t>
      </w: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>задач:</w:t>
      </w:r>
    </w:p>
    <w:p w14:paraId="23CABAC8" w14:textId="77777777" w:rsidR="001802C1" w:rsidRPr="001802C1" w:rsidRDefault="001802C1" w:rsidP="001802C1">
      <w:pPr>
        <w:pStyle w:val="aa"/>
        <w:numPr>
          <w:ilvl w:val="0"/>
          <w:numId w:val="3"/>
        </w:numPr>
        <w:suppressAutoHyphens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>знакомство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обучающихся с методом научного познания и методами исследования объектов и явлений природы;</w:t>
      </w:r>
    </w:p>
    <w:p w14:paraId="336C3DD5" w14:textId="77777777" w:rsidR="001802C1" w:rsidRPr="001802C1" w:rsidRDefault="001802C1" w:rsidP="001802C1">
      <w:pPr>
        <w:pStyle w:val="aa"/>
        <w:numPr>
          <w:ilvl w:val="0"/>
          <w:numId w:val="3"/>
        </w:numPr>
        <w:suppressAutoHyphens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>приобретение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школьниками знаний о механических, тепловых, электромагнитных и квантовых явлениях, физических величинах, характеризующих эти явления;</w:t>
      </w:r>
    </w:p>
    <w:p w14:paraId="5A8CF08A" w14:textId="77777777" w:rsidR="001802C1" w:rsidRPr="001802C1" w:rsidRDefault="001802C1" w:rsidP="001802C1">
      <w:pPr>
        <w:pStyle w:val="aa"/>
        <w:numPr>
          <w:ilvl w:val="0"/>
          <w:numId w:val="3"/>
        </w:numPr>
        <w:suppressAutoHyphens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>формирование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6BF4C801" w14:textId="77777777" w:rsidR="001802C1" w:rsidRPr="001802C1" w:rsidRDefault="001802C1" w:rsidP="001802C1">
      <w:pPr>
        <w:pStyle w:val="aa"/>
        <w:numPr>
          <w:ilvl w:val="0"/>
          <w:numId w:val="3"/>
        </w:numPr>
        <w:suppressAutoHyphens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>овладение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14:paraId="28A9C174" w14:textId="77777777" w:rsidR="001802C1" w:rsidRPr="001802C1" w:rsidRDefault="001802C1" w:rsidP="001802C1">
      <w:pPr>
        <w:pStyle w:val="aa"/>
        <w:numPr>
          <w:ilvl w:val="0"/>
          <w:numId w:val="3"/>
        </w:numPr>
        <w:suppressAutoHyphens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понимание 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14:paraId="136F58FC" w14:textId="77777777" w:rsidR="001802C1" w:rsidRDefault="001802C1" w:rsidP="001802C1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Предмет «Физика» на уровне основного общего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образования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(8-9 классы)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в МБ</w:t>
      </w:r>
      <w:r w:rsidR="005326C3">
        <w:rPr>
          <w:rFonts w:ascii="Times New Roman" w:hAnsi="Times New Roman"/>
          <w:color w:val="auto"/>
          <w:sz w:val="24"/>
          <w:szCs w:val="24"/>
          <w:lang w:val="ru-RU"/>
        </w:rPr>
        <w:t xml:space="preserve">ОУ СОШ  </w:t>
      </w:r>
      <w:proofErr w:type="spellStart"/>
      <w:r w:rsidR="005326C3">
        <w:rPr>
          <w:rFonts w:ascii="Times New Roman" w:hAnsi="Times New Roman"/>
          <w:color w:val="auto"/>
          <w:sz w:val="24"/>
          <w:szCs w:val="24"/>
          <w:lang w:val="ru-RU"/>
        </w:rPr>
        <w:t>с.Мазейка</w:t>
      </w:r>
      <w:proofErr w:type="spellEnd"/>
      <w:r w:rsidR="005326C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изучается на базовом уровне.</w:t>
      </w:r>
    </w:p>
    <w:p w14:paraId="31B566DB" w14:textId="77777777" w:rsidR="001802C1" w:rsidRPr="001802C1" w:rsidRDefault="001802C1" w:rsidP="005326C3">
      <w:pPr>
        <w:spacing w:after="0" w:line="240" w:lineRule="auto"/>
        <w:ind w:left="0"/>
        <w:rPr>
          <w:rStyle w:val="3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    Рабочая программа составлена в соответствии с требованиями </w:t>
      </w:r>
      <w:r w:rsidRPr="001802C1">
        <w:rPr>
          <w:rStyle w:val="31"/>
          <w:rFonts w:ascii="Times New Roman" w:hAnsi="Times New Roman" w:cs="Times New Roman"/>
          <w:color w:val="auto"/>
          <w:sz w:val="24"/>
          <w:szCs w:val="24"/>
          <w:lang w:val="ru-RU"/>
        </w:rPr>
        <w:t>федерального компонента</w:t>
      </w:r>
      <w:r w:rsidRPr="001802C1">
        <w:rPr>
          <w:rStyle w:val="31"/>
          <w:rFonts w:ascii="Times New Roman" w:eastAsia="Arial Unicode MS" w:hAnsi="Times New Roman" w:cs="Times New Roman"/>
          <w:color w:val="auto"/>
          <w:sz w:val="24"/>
          <w:szCs w:val="24"/>
          <w:lang w:val="ru-RU"/>
        </w:rPr>
        <w:t xml:space="preserve"> </w:t>
      </w:r>
      <w:r w:rsidRPr="001802C1">
        <w:rPr>
          <w:rStyle w:val="3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государственных образовательных стандартов основного общего образования 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с учётом авторской  программы курса физики для обучающихся 7-9 классов общеобразовательных школ авторов Е.М. </w:t>
      </w:r>
      <w:proofErr w:type="spellStart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Гутник</w:t>
      </w:r>
      <w:proofErr w:type="spellEnd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, А.В. </w:t>
      </w:r>
      <w:proofErr w:type="spellStart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Перышкина</w:t>
      </w:r>
      <w:proofErr w:type="spellEnd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(Е.М. </w:t>
      </w:r>
      <w:proofErr w:type="spellStart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Гутник</w:t>
      </w:r>
      <w:proofErr w:type="spellEnd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, А.В. </w:t>
      </w:r>
      <w:proofErr w:type="spellStart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Перышкин</w:t>
      </w:r>
      <w:proofErr w:type="spellEnd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.  Программы для общеобразовательных учреждений. Физика. Астрономия.7-11 </w:t>
      </w:r>
      <w:proofErr w:type="spellStart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кл</w:t>
      </w:r>
      <w:proofErr w:type="spellEnd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./ сост. Ю.И. Дик, В.А. Коровин, В.А. Орлов.- М.: Дрофа, 2010).</w:t>
      </w:r>
    </w:p>
    <w:p w14:paraId="1737B8F3" w14:textId="77777777" w:rsidR="001802C1" w:rsidRPr="001802C1" w:rsidRDefault="001802C1" w:rsidP="001802C1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Рабочая  программа предусматривает изучение физики по учебникам:</w:t>
      </w:r>
    </w:p>
    <w:p w14:paraId="4FBF1080" w14:textId="77777777" w:rsidR="001802C1" w:rsidRPr="001802C1" w:rsidRDefault="001802C1" w:rsidP="001802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А.В. </w:t>
      </w:r>
      <w:proofErr w:type="spellStart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Пёрышкин</w:t>
      </w:r>
      <w:proofErr w:type="spellEnd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. «Физика. 8 класс» М.: «Дрофа», 2010-</w:t>
      </w:r>
      <w:smartTag w:uri="urn:schemas-microsoft-com:office:smarttags" w:element="metricconverter">
        <w:smartTagPr>
          <w:attr w:name="ProductID" w:val="2012 г"/>
        </w:smartTagPr>
        <w:r w:rsidRPr="001802C1">
          <w:rPr>
            <w:rFonts w:ascii="Times New Roman" w:hAnsi="Times New Roman"/>
            <w:color w:val="auto"/>
            <w:sz w:val="24"/>
            <w:szCs w:val="24"/>
            <w:lang w:val="ru-RU"/>
          </w:rPr>
          <w:t>2012 г</w:t>
        </w:r>
      </w:smartTag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.г.;</w:t>
      </w:r>
    </w:p>
    <w:p w14:paraId="6FE8F09D" w14:textId="77777777" w:rsidR="001802C1" w:rsidRDefault="001802C1" w:rsidP="001802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А.В. </w:t>
      </w:r>
      <w:proofErr w:type="spellStart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Пёрышкин</w:t>
      </w:r>
      <w:proofErr w:type="spellEnd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, Е.М. </w:t>
      </w:r>
      <w:proofErr w:type="spellStart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Гутник</w:t>
      </w:r>
      <w:proofErr w:type="spellEnd"/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. «Физика. 9 класс» М.: «Дрофа», 2010-</w:t>
      </w:r>
      <w:smartTag w:uri="urn:schemas-microsoft-com:office:smarttags" w:element="metricconverter">
        <w:smartTagPr>
          <w:attr w:name="ProductID" w:val="2012 г"/>
        </w:smartTagPr>
        <w:r w:rsidRPr="001802C1">
          <w:rPr>
            <w:rFonts w:ascii="Times New Roman" w:hAnsi="Times New Roman"/>
            <w:color w:val="auto"/>
            <w:sz w:val="24"/>
            <w:szCs w:val="24"/>
            <w:lang w:val="ru-RU"/>
          </w:rPr>
          <w:t>2012 г</w:t>
        </w:r>
      </w:smartTag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.г.</w:t>
      </w:r>
      <w:r w:rsidRPr="001802C1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14:paraId="5663A960" w14:textId="77777777" w:rsidR="001802C1" w:rsidRDefault="001802C1" w:rsidP="001802C1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 xml:space="preserve">     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Федеральный базисный учебный план для общеобразовательных учреждений Российской Федерации</w:t>
      </w:r>
      <w:r w:rsidR="005326C3">
        <w:rPr>
          <w:rFonts w:ascii="Times New Roman" w:hAnsi="Times New Roman"/>
          <w:color w:val="auto"/>
          <w:sz w:val="24"/>
          <w:szCs w:val="24"/>
          <w:lang w:val="ru-RU"/>
        </w:rPr>
        <w:t xml:space="preserve"> и учебный план МБОУ СОШ </w:t>
      </w:r>
      <w:proofErr w:type="spellStart"/>
      <w:r w:rsidR="005326C3">
        <w:rPr>
          <w:rFonts w:ascii="Times New Roman" w:hAnsi="Times New Roman"/>
          <w:color w:val="auto"/>
          <w:sz w:val="24"/>
          <w:szCs w:val="24"/>
          <w:lang w:val="ru-RU"/>
        </w:rPr>
        <w:t>с.Мазейка</w:t>
      </w:r>
      <w:proofErr w:type="spellEnd"/>
      <w:r w:rsidR="005326C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отводит  по 70 часов  за</w:t>
      </w:r>
      <w:r w:rsidR="005326C3">
        <w:rPr>
          <w:rFonts w:ascii="Times New Roman" w:hAnsi="Times New Roman"/>
          <w:color w:val="auto"/>
          <w:sz w:val="24"/>
          <w:szCs w:val="24"/>
          <w:lang w:val="ru-RU"/>
        </w:rPr>
        <w:t xml:space="preserve"> год в 7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-9 классах для обязательного изучения физики на уровне основного общего образования (из них 16 часов на лабораторные работы и 10 часов на контрольные работы), в том числе за учебный год:</w:t>
      </w:r>
    </w:p>
    <w:p w14:paraId="4865A8E8" w14:textId="77777777" w:rsidR="005326C3" w:rsidRPr="001802C1" w:rsidRDefault="005326C3" w:rsidP="001802C1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7класс- </w:t>
      </w:r>
    </w:p>
    <w:p w14:paraId="7F0DAEBC" w14:textId="77777777" w:rsidR="001802C1" w:rsidRPr="001802C1" w:rsidRDefault="001802C1" w:rsidP="001802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класс -  70 часов (лабораторных работ -10 часов, контрольных – 4 часа);</w:t>
      </w:r>
    </w:p>
    <w:p w14:paraId="4AF55610" w14:textId="77777777" w:rsidR="001802C1" w:rsidRPr="001802C1" w:rsidRDefault="001802C1" w:rsidP="001802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>класс -  70 часов (лабораторных работ - 6 часов, контрольных – 6 часов).</w:t>
      </w:r>
    </w:p>
    <w:p w14:paraId="40F36FB7" w14:textId="77777777" w:rsidR="001802C1" w:rsidRPr="001802C1" w:rsidRDefault="001802C1" w:rsidP="001802C1">
      <w:pPr>
        <w:spacing w:after="0" w:line="240" w:lineRule="auto"/>
        <w:ind w:left="862"/>
        <w:rPr>
          <w:rFonts w:ascii="Times New Roman" w:eastAsia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В результате изучения физики ученик должен:</w:t>
      </w:r>
    </w:p>
    <w:p w14:paraId="56119965" w14:textId="77777777" w:rsidR="001802C1" w:rsidRPr="001802C1" w:rsidRDefault="001802C1" w:rsidP="001802C1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</w:rPr>
        <w:t>знать</w:t>
      </w:r>
      <w:proofErr w:type="spellEnd"/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</w:rPr>
        <w:t>/</w:t>
      </w:r>
      <w:proofErr w:type="spellStart"/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</w:rPr>
        <w:t>понимать</w:t>
      </w:r>
      <w:proofErr w:type="spellEnd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:</w:t>
      </w:r>
    </w:p>
    <w:p w14:paraId="7C369054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смысл понятий: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14:paraId="544BE225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смысл физических величин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14:paraId="7E2F9A8D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смысл физических законов: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</w:t>
      </w:r>
    </w:p>
    <w:p w14:paraId="03490FC2" w14:textId="77777777" w:rsidR="001802C1" w:rsidRPr="001802C1" w:rsidRDefault="001802C1" w:rsidP="001802C1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</w:rPr>
        <w:t>уметь</w:t>
      </w:r>
      <w:proofErr w:type="spellEnd"/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14:paraId="24EE34C2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описывать и объяснять физические явления: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равномерное прямолинейное движение,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14:paraId="616AC18E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использовать физические приборы и измерительные инструменты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14:paraId="57905594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представлять результаты измерений с помощью таблиц, графиков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14:paraId="572FE54F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выражать результаты измерений и расчетов в единицах Международной системы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14:paraId="637CD9AB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приводить примеры практического использования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физических знаний о механических, тепловых, электромагнитных и квантовых явлениях;</w:t>
      </w:r>
    </w:p>
    <w:p w14:paraId="47B76A62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решать задачи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применение изученных физических законов;</w:t>
      </w:r>
    </w:p>
    <w:p w14:paraId="627915B4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>осуществлять самостоятельный поиск информации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обработку и представление в разных формах (словесно, с помощью графиков, математических символов, рисунков и структурных схем);</w:t>
      </w:r>
    </w:p>
    <w:p w14:paraId="5A428E01" w14:textId="77777777" w:rsidR="001802C1" w:rsidRPr="001802C1" w:rsidRDefault="001802C1" w:rsidP="001802C1">
      <w:pPr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и повседневной жизни</w:t>
      </w: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для:</w:t>
      </w:r>
    </w:p>
    <w:p w14:paraId="464EA09E" w14:textId="77777777" w:rsidR="001802C1" w:rsidRPr="001802C1" w:rsidRDefault="001802C1" w:rsidP="001802C1">
      <w:pPr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14:paraId="5174A896" w14:textId="77777777" w:rsidR="001802C1" w:rsidRPr="001802C1" w:rsidRDefault="001802C1" w:rsidP="001802C1">
      <w:pPr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  <w:lang w:val="ru-RU"/>
        </w:rPr>
        <w:t>контроля за исправностью электропроводки, водопровода, сантехники и газовых приборов в квартире;</w:t>
      </w:r>
    </w:p>
    <w:p w14:paraId="03745E82" w14:textId="77777777" w:rsidR="001802C1" w:rsidRPr="001802C1" w:rsidRDefault="001802C1" w:rsidP="001802C1">
      <w:pPr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рационального</w:t>
      </w:r>
      <w:proofErr w:type="spellEnd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применения</w:t>
      </w:r>
      <w:proofErr w:type="spellEnd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простых</w:t>
      </w:r>
      <w:proofErr w:type="spellEnd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механизмов</w:t>
      </w:r>
      <w:proofErr w:type="spellEnd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;</w:t>
      </w:r>
    </w:p>
    <w:p w14:paraId="225A56CD" w14:textId="77777777" w:rsidR="001802C1" w:rsidRPr="001802C1" w:rsidRDefault="001802C1" w:rsidP="001802C1">
      <w:pPr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оценки</w:t>
      </w:r>
      <w:proofErr w:type="spellEnd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безопасности</w:t>
      </w:r>
      <w:proofErr w:type="spellEnd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радиационного</w:t>
      </w:r>
      <w:proofErr w:type="spellEnd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фона</w:t>
      </w:r>
      <w:proofErr w:type="spellEnd"/>
      <w:r w:rsidRPr="001802C1">
        <w:rPr>
          <w:rStyle w:val="23"/>
          <w:rFonts w:ascii="Times New Roman" w:hAnsi="Times New Roman" w:cs="Times New Roman"/>
          <w:color w:val="auto"/>
          <w:sz w:val="24"/>
          <w:szCs w:val="24"/>
        </w:rPr>
        <w:t>.</w:t>
      </w:r>
    </w:p>
    <w:p w14:paraId="7EC0CB70" w14:textId="77777777" w:rsidR="001802C1" w:rsidRDefault="001802C1" w:rsidP="001802C1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45498724" w14:textId="77777777" w:rsidR="001802C1" w:rsidRPr="001802C1" w:rsidRDefault="001802C1" w:rsidP="001802C1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02C1">
        <w:rPr>
          <w:rFonts w:ascii="Times New Roman" w:hAnsi="Times New Roman"/>
          <w:color w:val="auto"/>
          <w:sz w:val="24"/>
          <w:szCs w:val="24"/>
          <w:lang w:val="ru-RU"/>
        </w:rPr>
        <w:t xml:space="preserve">Рабочая программа рассчитана на 35 учебных недель.  </w:t>
      </w:r>
    </w:p>
    <w:sectPr w:rsidR="001802C1" w:rsidRPr="001802C1" w:rsidSect="00D5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74"/>
    <w:multiLevelType w:val="hybridMultilevel"/>
    <w:tmpl w:val="83C23E46"/>
    <w:lvl w:ilvl="0" w:tplc="6660D8FA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9CE"/>
    <w:multiLevelType w:val="hybridMultilevel"/>
    <w:tmpl w:val="C546A06C"/>
    <w:lvl w:ilvl="0" w:tplc="C2629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A52B3"/>
    <w:multiLevelType w:val="hybridMultilevel"/>
    <w:tmpl w:val="AB8CA57E"/>
    <w:lvl w:ilvl="0" w:tplc="80244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A433A"/>
    <w:multiLevelType w:val="hybridMultilevel"/>
    <w:tmpl w:val="1AD850C6"/>
    <w:lvl w:ilvl="0" w:tplc="F0046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65E0A"/>
    <w:multiLevelType w:val="hybridMultilevel"/>
    <w:tmpl w:val="8BB6277C"/>
    <w:lvl w:ilvl="0" w:tplc="2FF4E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A0902"/>
    <w:multiLevelType w:val="multilevel"/>
    <w:tmpl w:val="9EA6C6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FAD7363"/>
    <w:multiLevelType w:val="hybridMultilevel"/>
    <w:tmpl w:val="E10C32D8"/>
    <w:lvl w:ilvl="0" w:tplc="B6B02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A1929"/>
    <w:multiLevelType w:val="hybridMultilevel"/>
    <w:tmpl w:val="F1F4BD60"/>
    <w:lvl w:ilvl="0" w:tplc="3B2EAE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46C43"/>
    <w:multiLevelType w:val="hybridMultilevel"/>
    <w:tmpl w:val="BAB43CB8"/>
    <w:lvl w:ilvl="0" w:tplc="5FE081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7776C"/>
    <w:multiLevelType w:val="hybridMultilevel"/>
    <w:tmpl w:val="2954BE56"/>
    <w:lvl w:ilvl="0" w:tplc="9E964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5704E"/>
    <w:multiLevelType w:val="hybridMultilevel"/>
    <w:tmpl w:val="708E58B2"/>
    <w:lvl w:ilvl="0" w:tplc="B6B02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B4696"/>
    <w:multiLevelType w:val="hybridMultilevel"/>
    <w:tmpl w:val="54C2EEB4"/>
    <w:lvl w:ilvl="0" w:tplc="26DE9016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EEEB9F2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EF15C5"/>
    <w:multiLevelType w:val="multilevel"/>
    <w:tmpl w:val="B2089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7"/>
      <w:numFmt w:val="decimal"/>
      <w:lvlText w:val="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2"/>
      <w:numFmt w:val="decimal"/>
      <w:lvlText w:val="%4)"/>
      <w:lvlJc w:val="left"/>
      <w:pPr>
        <w:ind w:left="36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93C86"/>
    <w:multiLevelType w:val="hybridMultilevel"/>
    <w:tmpl w:val="1DC8F25E"/>
    <w:lvl w:ilvl="0" w:tplc="85C8C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597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23417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7049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8971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2553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40729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29689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61481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3333061">
    <w:abstractNumId w:val="12"/>
    <w:lvlOverride w:ilvl="0"/>
    <w:lvlOverride w:ilvl="1">
      <w:startOverride w:val="7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524479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276098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7349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6653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9940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C1"/>
    <w:rsid w:val="00172EA8"/>
    <w:rsid w:val="001802C1"/>
    <w:rsid w:val="00321CCE"/>
    <w:rsid w:val="005326C3"/>
    <w:rsid w:val="005360BD"/>
    <w:rsid w:val="00876626"/>
    <w:rsid w:val="00C60EAF"/>
    <w:rsid w:val="00CB1C62"/>
    <w:rsid w:val="00D01650"/>
    <w:rsid w:val="00D53862"/>
    <w:rsid w:val="00F9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E4AEB"/>
  <w15:chartTrackingRefBased/>
  <w15:docId w15:val="{A906714B-4C40-4998-B85E-57C7E3D9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EA8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72EA8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2EA8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2EA8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EA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EA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EA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EA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EA8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EA8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EA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2EA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2EA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2EA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72EA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72EA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72EA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72EA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72EA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72EA8"/>
    <w:rPr>
      <w:b/>
      <w:bCs/>
      <w:smallCaps/>
      <w:color w:val="1F497D"/>
      <w:spacing w:val="10"/>
      <w:sz w:val="18"/>
      <w:szCs w:val="18"/>
    </w:rPr>
  </w:style>
  <w:style w:type="paragraph" w:styleId="a4">
    <w:name w:val="Название"/>
    <w:next w:val="a"/>
    <w:link w:val="a5"/>
    <w:uiPriority w:val="10"/>
    <w:qFormat/>
    <w:rsid w:val="00172EA8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72EA8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172EA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72EA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172EA8"/>
    <w:rPr>
      <w:b/>
      <w:bCs/>
      <w:spacing w:val="0"/>
    </w:rPr>
  </w:style>
  <w:style w:type="character" w:styleId="a9">
    <w:name w:val="Emphasis"/>
    <w:uiPriority w:val="20"/>
    <w:qFormat/>
    <w:rsid w:val="00172EA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172E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2E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2E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2EA8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72EA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30"/>
    <w:rsid w:val="00172EA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172EA8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172EA8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172EA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172EA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172EA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72EA8"/>
    <w:pPr>
      <w:outlineLvl w:val="9"/>
    </w:pPr>
  </w:style>
  <w:style w:type="paragraph" w:styleId="af4">
    <w:name w:val="Body Text Indent"/>
    <w:basedOn w:val="a"/>
    <w:link w:val="af5"/>
    <w:uiPriority w:val="99"/>
    <w:semiHidden/>
    <w:unhideWhenUsed/>
    <w:rsid w:val="001802C1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802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1">
    <w:name w:val="Основной текст (3)_"/>
    <w:basedOn w:val="a0"/>
    <w:link w:val="32"/>
    <w:locked/>
    <w:rsid w:val="001802C1"/>
    <w:rPr>
      <w:rFonts w:ascii="Calibri" w:eastAsia="Calibri" w:hAnsi="Calibri" w:cs="Calibri"/>
      <w:sz w:val="31"/>
      <w:szCs w:val="31"/>
      <w:shd w:val="clear" w:color="auto" w:fill="FFFFFF"/>
      <w:lang w:eastAsia="ar-SA"/>
    </w:rPr>
  </w:style>
  <w:style w:type="paragraph" w:customStyle="1" w:styleId="32">
    <w:name w:val="Основной текст (3)"/>
    <w:basedOn w:val="a"/>
    <w:link w:val="31"/>
    <w:rsid w:val="001802C1"/>
    <w:pPr>
      <w:shd w:val="clear" w:color="auto" w:fill="FFFFFF"/>
      <w:suppressAutoHyphens/>
      <w:spacing w:after="0" w:line="0" w:lineRule="atLeast"/>
      <w:ind w:left="0"/>
      <w:jc w:val="both"/>
    </w:pPr>
    <w:rPr>
      <w:rFonts w:cs="Calibri"/>
      <w:color w:val="auto"/>
      <w:sz w:val="31"/>
      <w:szCs w:val="31"/>
      <w:lang w:eastAsia="ar-SA"/>
    </w:rPr>
  </w:style>
  <w:style w:type="character" w:customStyle="1" w:styleId="23">
    <w:name w:val="Основной текст (2)_"/>
    <w:basedOn w:val="a0"/>
    <w:link w:val="210"/>
    <w:locked/>
    <w:rsid w:val="001802C1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1802C1"/>
    <w:pPr>
      <w:widowControl w:val="0"/>
      <w:shd w:val="clear" w:color="auto" w:fill="FFFFFF"/>
      <w:spacing w:before="200" w:after="200" w:line="230" w:lineRule="exact"/>
      <w:ind w:left="0" w:hanging="580"/>
      <w:jc w:val="center"/>
    </w:pPr>
    <w:rPr>
      <w:rFonts w:ascii="Arial Unicode MS" w:eastAsia="Arial Unicode MS" w:hAnsi="Arial Unicode MS" w:cs="Arial Unicode MS"/>
      <w:color w:val="auto"/>
    </w:rPr>
  </w:style>
  <w:style w:type="character" w:customStyle="1" w:styleId="af6">
    <w:name w:val="Колонтитул_"/>
    <w:basedOn w:val="a0"/>
    <w:link w:val="11"/>
    <w:locked/>
    <w:rsid w:val="001802C1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11">
    <w:name w:val="Колонтитул1"/>
    <w:basedOn w:val="a"/>
    <w:link w:val="af6"/>
    <w:rsid w:val="001802C1"/>
    <w:pPr>
      <w:widowControl w:val="0"/>
      <w:shd w:val="clear" w:color="auto" w:fill="FFFFFF"/>
      <w:spacing w:after="0" w:line="197" w:lineRule="exact"/>
      <w:ind w:left="0"/>
      <w:jc w:val="right"/>
    </w:pPr>
    <w:rPr>
      <w:rFonts w:ascii="Arial Unicode MS" w:eastAsia="Arial Unicode MS" w:hAnsi="Arial Unicode MS" w:cs="Arial Unicode MS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2</cp:revision>
  <dcterms:created xsi:type="dcterms:W3CDTF">2024-01-23T11:53:00Z</dcterms:created>
  <dcterms:modified xsi:type="dcterms:W3CDTF">2024-01-23T11:53:00Z</dcterms:modified>
</cp:coreProperties>
</file>