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8D48" w14:textId="77777777" w:rsidR="00190BC9" w:rsidRPr="00DE7120" w:rsidRDefault="00190BC9" w:rsidP="00DE7120">
      <w:pPr>
        <w:jc w:val="center"/>
        <w:rPr>
          <w:rFonts w:eastAsia="Batang"/>
          <w:b/>
          <w:sz w:val="40"/>
          <w:szCs w:val="40"/>
        </w:rPr>
      </w:pPr>
      <w:r w:rsidRPr="00DE7120">
        <w:rPr>
          <w:b/>
        </w:rPr>
        <w:t>Аннотация к рабочей программе</w:t>
      </w:r>
      <w:r w:rsidR="00DE7120" w:rsidRPr="00DE7120">
        <w:rPr>
          <w:b/>
        </w:rPr>
        <w:t xml:space="preserve"> </w:t>
      </w:r>
      <w:r w:rsidRPr="00DE7120">
        <w:rPr>
          <w:b/>
        </w:rPr>
        <w:t xml:space="preserve">по учебному предмету </w:t>
      </w:r>
    </w:p>
    <w:p w14:paraId="22BBCC23" w14:textId="77777777" w:rsidR="00190BC9" w:rsidRPr="00DE7120" w:rsidRDefault="00190BC9" w:rsidP="00190BC9">
      <w:pPr>
        <w:jc w:val="center"/>
        <w:rPr>
          <w:rFonts w:ascii="Monotype Corsiva" w:eastAsia="Batang" w:hAnsi="Monotype Corsiva"/>
          <w:b/>
          <w:sz w:val="28"/>
          <w:szCs w:val="28"/>
        </w:rPr>
      </w:pPr>
      <w:r w:rsidRPr="00DE7120">
        <w:rPr>
          <w:rFonts w:ascii="Monotype Corsiva" w:eastAsia="Batang" w:hAnsi="Monotype Corsiva"/>
          <w:b/>
          <w:sz w:val="28"/>
          <w:szCs w:val="28"/>
        </w:rPr>
        <w:t>«Русский язык»</w:t>
      </w:r>
      <w:r w:rsidR="00DE7120" w:rsidRPr="00DE7120">
        <w:rPr>
          <w:rFonts w:ascii="Monotype Corsiva" w:eastAsia="Batang" w:hAnsi="Monotype Corsiva"/>
          <w:b/>
          <w:sz w:val="28"/>
          <w:szCs w:val="28"/>
          <w:lang w:val="en-US"/>
        </w:rPr>
        <w:t xml:space="preserve"> </w:t>
      </w:r>
      <w:r w:rsidRPr="00DE7120">
        <w:rPr>
          <w:rFonts w:ascii="Monotype Corsiva" w:eastAsia="Batang" w:hAnsi="Monotype Corsiva"/>
          <w:b/>
          <w:sz w:val="28"/>
          <w:szCs w:val="28"/>
        </w:rPr>
        <w:t>(ФК ГОС)</w:t>
      </w:r>
    </w:p>
    <w:p w14:paraId="19933169" w14:textId="77777777" w:rsidR="00190BC9" w:rsidRPr="00DE7120" w:rsidRDefault="00190BC9" w:rsidP="00190BC9">
      <w:pPr>
        <w:rPr>
          <w:b/>
        </w:rPr>
      </w:pPr>
    </w:p>
    <w:p w14:paraId="3EDB42B1" w14:textId="77777777" w:rsidR="00190BC9" w:rsidRPr="00DE7120" w:rsidRDefault="00190BC9" w:rsidP="00190BC9">
      <w:pPr>
        <w:jc w:val="center"/>
        <w:rPr>
          <w:b/>
        </w:rPr>
      </w:pPr>
      <w:r w:rsidRPr="00DE7120">
        <w:rPr>
          <w:b/>
        </w:rPr>
        <w:t>8А,8Б,8В класс</w:t>
      </w:r>
    </w:p>
    <w:p w14:paraId="7C9A46F4" w14:textId="77777777" w:rsidR="00190BC9" w:rsidRPr="00DE7120" w:rsidRDefault="00190BC9" w:rsidP="00190BC9">
      <w:pPr>
        <w:jc w:val="center"/>
        <w:rPr>
          <w:b/>
        </w:rPr>
      </w:pPr>
      <w:proofErr w:type="gramStart"/>
      <w:r w:rsidRPr="00DE7120">
        <w:rPr>
          <w:b/>
        </w:rPr>
        <w:t>( учителя</w:t>
      </w:r>
      <w:proofErr w:type="gramEnd"/>
      <w:r w:rsidRPr="00DE7120">
        <w:rPr>
          <w:b/>
        </w:rPr>
        <w:t xml:space="preserve">: Ларина Галина Михайловна, </w:t>
      </w:r>
      <w:proofErr w:type="spellStart"/>
      <w:r w:rsidRPr="00DE7120">
        <w:rPr>
          <w:b/>
        </w:rPr>
        <w:t>Подольян</w:t>
      </w:r>
      <w:proofErr w:type="spellEnd"/>
      <w:r w:rsidRPr="00DE7120">
        <w:rPr>
          <w:b/>
        </w:rPr>
        <w:t xml:space="preserve"> Елена Владимировна)</w:t>
      </w:r>
    </w:p>
    <w:p w14:paraId="45A109DB" w14:textId="77777777" w:rsidR="00190BC9" w:rsidRPr="00DE7120" w:rsidRDefault="00190BC9" w:rsidP="00190BC9">
      <w:pPr>
        <w:jc w:val="center"/>
        <w:rPr>
          <w:b/>
        </w:rPr>
      </w:pPr>
    </w:p>
    <w:p w14:paraId="4E040347" w14:textId="77777777" w:rsidR="00190BC9" w:rsidRPr="00FF6209" w:rsidRDefault="00190BC9" w:rsidP="00190BC9">
      <w:pPr>
        <w:jc w:val="both"/>
        <w:rPr>
          <w:b/>
        </w:rPr>
      </w:pPr>
      <w:r>
        <w:rPr>
          <w:rStyle w:val="2"/>
          <w:color w:val="000000"/>
        </w:rPr>
        <w:t xml:space="preserve">     </w:t>
      </w:r>
      <w:r w:rsidRPr="00FF6209">
        <w:rPr>
          <w:rStyle w:val="2"/>
          <w:color w:val="000000"/>
        </w:rPr>
        <w:t>Изучение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русского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языка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на</w:t>
      </w:r>
      <w:r w:rsidRPr="00FF620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уровне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основного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общего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образования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направлено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на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достижение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следующих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b/>
          <w:color w:val="000000"/>
        </w:rPr>
        <w:t>целей</w:t>
      </w:r>
      <w:r w:rsidRPr="00FF6209">
        <w:rPr>
          <w:rStyle w:val="2"/>
          <w:b/>
          <w:color w:val="000000"/>
        </w:rPr>
        <w:t>:</w:t>
      </w:r>
    </w:p>
    <w:p w14:paraId="0AFEAA24" w14:textId="77777777" w:rsidR="00190BC9" w:rsidRPr="00FF6209" w:rsidRDefault="00190BC9" w:rsidP="00DE7120">
      <w:pPr>
        <w:numPr>
          <w:ilvl w:val="0"/>
          <w:numId w:val="1"/>
        </w:numPr>
        <w:jc w:val="both"/>
      </w:pPr>
      <w:r w:rsidRPr="00FF6209">
        <w:rPr>
          <w:rStyle w:val="2"/>
          <w:b/>
          <w:color w:val="000000"/>
        </w:rPr>
        <w:t>воспитание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гражданственности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патриотизма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любви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к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русскому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языку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сознательного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отношения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к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языку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как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духовной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ценности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средству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общения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получения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знаний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разных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сферах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человеческой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деятельности</w:t>
      </w:r>
      <w:r w:rsidRPr="00FF6209">
        <w:rPr>
          <w:rStyle w:val="2"/>
          <w:color w:val="000000"/>
        </w:rPr>
        <w:t>;</w:t>
      </w:r>
    </w:p>
    <w:p w14:paraId="66D1D768" w14:textId="77777777" w:rsidR="00190BC9" w:rsidRPr="00FF6209" w:rsidRDefault="00190BC9" w:rsidP="00DE7120">
      <w:pPr>
        <w:numPr>
          <w:ilvl w:val="0"/>
          <w:numId w:val="1"/>
        </w:numPr>
        <w:jc w:val="both"/>
      </w:pPr>
      <w:r w:rsidRPr="00FF6209">
        <w:rPr>
          <w:rStyle w:val="2"/>
          <w:b/>
          <w:color w:val="000000"/>
        </w:rPr>
        <w:t>развитие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речевой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мыслительной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деятельности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коммуникативных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умений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навыков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обеспечивающих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свободное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владение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русским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литературным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языком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разных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сферах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ситуациях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общения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готовности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способности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к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речевому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взаимодействию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взаимопониманию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потребности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речевом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самосовершенствовании</w:t>
      </w:r>
      <w:r w:rsidRPr="00FF6209">
        <w:rPr>
          <w:rStyle w:val="2"/>
          <w:color w:val="000000"/>
        </w:rPr>
        <w:t>;</w:t>
      </w:r>
    </w:p>
    <w:p w14:paraId="1B4190B1" w14:textId="77777777" w:rsidR="00190BC9" w:rsidRPr="00FF6209" w:rsidRDefault="00190BC9" w:rsidP="00DE7120">
      <w:pPr>
        <w:numPr>
          <w:ilvl w:val="0"/>
          <w:numId w:val="1"/>
        </w:numPr>
        <w:jc w:val="both"/>
      </w:pPr>
      <w:r w:rsidRPr="00FF6209">
        <w:rPr>
          <w:rStyle w:val="2"/>
          <w:b/>
          <w:color w:val="000000"/>
        </w:rPr>
        <w:t>освоение</w:t>
      </w:r>
      <w:r w:rsidRPr="00FF6209">
        <w:rPr>
          <w:rStyle w:val="2"/>
          <w:b/>
          <w:color w:val="000000"/>
        </w:rPr>
        <w:t xml:space="preserve"> </w:t>
      </w:r>
      <w:r w:rsidRPr="00FF6209">
        <w:rPr>
          <w:rStyle w:val="2"/>
          <w:b/>
          <w:color w:val="000000"/>
        </w:rPr>
        <w:t>знаний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русском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языке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его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устройстве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функционировании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различных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сферах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ситуациях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общения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стилистических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ресурсах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основных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нормах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русского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литературного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языка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речевого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этикета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обогащение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словарного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запаса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расширение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круга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используемых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грамматических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средств</w:t>
      </w:r>
      <w:r w:rsidRPr="00FF6209">
        <w:rPr>
          <w:rStyle w:val="2"/>
          <w:color w:val="000000"/>
        </w:rPr>
        <w:t>;</w:t>
      </w:r>
    </w:p>
    <w:p w14:paraId="3D589CF5" w14:textId="77777777" w:rsidR="00190BC9" w:rsidRPr="00FF6209" w:rsidRDefault="00190BC9" w:rsidP="00DE7120">
      <w:pPr>
        <w:numPr>
          <w:ilvl w:val="0"/>
          <w:numId w:val="1"/>
        </w:numPr>
        <w:jc w:val="both"/>
      </w:pPr>
      <w:r w:rsidRPr="00FF6209">
        <w:rPr>
          <w:rStyle w:val="2"/>
          <w:b/>
          <w:color w:val="000000"/>
        </w:rPr>
        <w:t>формирование</w:t>
      </w:r>
      <w:r w:rsidRPr="00FF6209">
        <w:rPr>
          <w:rStyle w:val="2"/>
          <w:b/>
          <w:color w:val="000000"/>
        </w:rPr>
        <w:t xml:space="preserve"> </w:t>
      </w:r>
      <w:r w:rsidRPr="00FF6209">
        <w:rPr>
          <w:rStyle w:val="2"/>
          <w:b/>
          <w:color w:val="000000"/>
        </w:rPr>
        <w:t>умений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опознавать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анализировать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классифицировать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языковые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факты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оценивать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точки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зрения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нормативности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соответствия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сфере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ситуации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общения</w:t>
      </w:r>
      <w:r w:rsidRPr="00FF6209">
        <w:rPr>
          <w:rStyle w:val="2"/>
          <w:color w:val="000000"/>
        </w:rPr>
        <w:t xml:space="preserve">; </w:t>
      </w:r>
      <w:r w:rsidRPr="00FF6209">
        <w:rPr>
          <w:rStyle w:val="2"/>
          <w:color w:val="000000"/>
        </w:rPr>
        <w:t>осуществлять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информационный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поиск</w:t>
      </w:r>
      <w:r w:rsidRPr="00FF6209">
        <w:rPr>
          <w:rStyle w:val="2"/>
          <w:color w:val="000000"/>
        </w:rPr>
        <w:t xml:space="preserve">, </w:t>
      </w:r>
      <w:r w:rsidRPr="00FF6209">
        <w:rPr>
          <w:rStyle w:val="2"/>
          <w:color w:val="000000"/>
        </w:rPr>
        <w:t>извлекать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преобразовывать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необходимую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информацию</w:t>
      </w:r>
      <w:r w:rsidRPr="00FF6209">
        <w:rPr>
          <w:rStyle w:val="2"/>
          <w:color w:val="000000"/>
        </w:rPr>
        <w:t>;</w:t>
      </w:r>
    </w:p>
    <w:p w14:paraId="0B8A47DC" w14:textId="77777777" w:rsidR="00190BC9" w:rsidRPr="00190BC9" w:rsidRDefault="00190BC9" w:rsidP="00DE7120">
      <w:pPr>
        <w:numPr>
          <w:ilvl w:val="0"/>
          <w:numId w:val="1"/>
        </w:numPr>
        <w:jc w:val="both"/>
        <w:rPr>
          <w:rStyle w:val="2"/>
        </w:rPr>
      </w:pPr>
      <w:r w:rsidRPr="00FF6209">
        <w:rPr>
          <w:rStyle w:val="2"/>
          <w:b/>
          <w:color w:val="000000"/>
        </w:rPr>
        <w:t>применение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полученных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знаний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и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умений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в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собственной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речевой</w:t>
      </w:r>
      <w:r w:rsidRPr="00FF6209">
        <w:rPr>
          <w:rStyle w:val="2"/>
          <w:color w:val="000000"/>
        </w:rPr>
        <w:t xml:space="preserve"> </w:t>
      </w:r>
      <w:r w:rsidRPr="00FF6209">
        <w:rPr>
          <w:rStyle w:val="2"/>
          <w:color w:val="000000"/>
        </w:rPr>
        <w:t>практике</w:t>
      </w:r>
      <w:r w:rsidRPr="00FF6209">
        <w:rPr>
          <w:rStyle w:val="2"/>
          <w:color w:val="000000"/>
        </w:rPr>
        <w:t>.</w:t>
      </w:r>
    </w:p>
    <w:p w14:paraId="52F38921" w14:textId="77777777" w:rsidR="00190BC9" w:rsidRPr="00117902" w:rsidRDefault="00190BC9" w:rsidP="00190BC9">
      <w:pPr>
        <w:jc w:val="both"/>
        <w:rPr>
          <w:rStyle w:val="2"/>
        </w:rPr>
      </w:pPr>
    </w:p>
    <w:p w14:paraId="63E09865" w14:textId="77777777" w:rsidR="00190BC9" w:rsidRPr="00CE03B8" w:rsidRDefault="00190BC9" w:rsidP="00190B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03B8">
        <w:rPr>
          <w:rFonts w:ascii="Times New Roman" w:hAnsi="Times New Roman"/>
          <w:sz w:val="24"/>
          <w:szCs w:val="24"/>
        </w:rPr>
        <w:t xml:space="preserve">Предмет «Русский язык» на уровне основного общего образования в МБОУ СОШ № 2 с углублённым изучением отдельных предметов п. Добринка изучается на базовом уровне. </w:t>
      </w:r>
    </w:p>
    <w:p w14:paraId="3A4339A0" w14:textId="77777777" w:rsidR="00190BC9" w:rsidRDefault="00190BC9" w:rsidP="00190BC9">
      <w:pPr>
        <w:jc w:val="center"/>
      </w:pPr>
    </w:p>
    <w:p w14:paraId="40068E49" w14:textId="77777777" w:rsidR="00190BC9" w:rsidRDefault="00190BC9" w:rsidP="00190BC9">
      <w:pPr>
        <w:pStyle w:val="text0"/>
        <w:spacing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F5E0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общеобразовательных учреждений Российской Федерации и учебный план МБОУ СОШ № 2 с углублённым изучением отдельных предметов п. Добринка отводит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8D5438" w14:textId="77777777" w:rsidR="00190BC9" w:rsidRDefault="00190BC9" w:rsidP="00190BC9">
      <w:pPr>
        <w:rPr>
          <w:rStyle w:val="Text"/>
          <w:rFonts w:ascii="Times New Roman" w:hAnsi="Times New Roman"/>
        </w:rPr>
      </w:pPr>
      <w:r w:rsidRPr="00190BC9">
        <w:rPr>
          <w:rStyle w:val="Text"/>
          <w:rFonts w:ascii="Times New Roman" w:hAnsi="Times New Roman"/>
        </w:rPr>
        <w:t xml:space="preserve">8 класс – 3 часа в неделю, 105 часов за год; уроков развития </w:t>
      </w:r>
      <w:proofErr w:type="gramStart"/>
      <w:r w:rsidRPr="00190BC9">
        <w:rPr>
          <w:rStyle w:val="Text"/>
          <w:rFonts w:ascii="Times New Roman" w:hAnsi="Times New Roman"/>
        </w:rPr>
        <w:t>речи  -</w:t>
      </w:r>
      <w:proofErr w:type="gramEnd"/>
      <w:r w:rsidRPr="00190BC9">
        <w:rPr>
          <w:rStyle w:val="Text"/>
          <w:rFonts w:ascii="Times New Roman" w:hAnsi="Times New Roman"/>
        </w:rPr>
        <w:t>16 часа, контрольных работ – 8;</w:t>
      </w:r>
    </w:p>
    <w:p w14:paraId="06E4D00C" w14:textId="77777777" w:rsidR="00190BC9" w:rsidRDefault="00190BC9" w:rsidP="00190BC9">
      <w:pPr>
        <w:rPr>
          <w:rStyle w:val="Text"/>
          <w:rFonts w:ascii="Times New Roman" w:hAnsi="Times New Roman"/>
        </w:rPr>
      </w:pPr>
    </w:p>
    <w:p w14:paraId="130E1ED3" w14:textId="77777777" w:rsidR="00190BC9" w:rsidRDefault="00190BC9" w:rsidP="00190BC9">
      <w:pPr>
        <w:jc w:val="both"/>
      </w:pPr>
      <w:r>
        <w:t xml:space="preserve">     Изучение учебного предмета «Русский язык» ведётся по учебникам </w:t>
      </w:r>
      <w:r w:rsidRPr="000F5E0C">
        <w:t xml:space="preserve">Л.А. </w:t>
      </w:r>
      <w:proofErr w:type="spellStart"/>
      <w:r w:rsidRPr="000F5E0C">
        <w:t>Тростенцовой</w:t>
      </w:r>
      <w:proofErr w:type="spellEnd"/>
      <w:r>
        <w:t>,</w:t>
      </w:r>
      <w:r w:rsidRPr="000F5E0C">
        <w:t xml:space="preserve"> Т</w:t>
      </w:r>
      <w:r>
        <w:t>.А. Ладыженской</w:t>
      </w:r>
      <w:r w:rsidRPr="000F5E0C">
        <w:t xml:space="preserve"> и </w:t>
      </w:r>
      <w:proofErr w:type="gramStart"/>
      <w:r w:rsidRPr="000F5E0C">
        <w:t>др.</w:t>
      </w:r>
      <w:r>
        <w:t>(</w:t>
      </w:r>
      <w:proofErr w:type="gramEnd"/>
      <w:r w:rsidRPr="000F5E0C">
        <w:t>М.:</w:t>
      </w:r>
      <w:r>
        <w:t xml:space="preserve"> </w:t>
      </w:r>
      <w:r w:rsidRPr="000F5E0C">
        <w:t>Просвещение, 2012 год</w:t>
      </w:r>
      <w:r>
        <w:t>).</w:t>
      </w:r>
    </w:p>
    <w:p w14:paraId="1FC13C8D" w14:textId="77777777" w:rsidR="00190BC9" w:rsidRDefault="00190BC9" w:rsidP="00190BC9">
      <w:pPr>
        <w:jc w:val="both"/>
      </w:pPr>
    </w:p>
    <w:p w14:paraId="533CB407" w14:textId="77777777" w:rsidR="00190BC9" w:rsidRPr="00190BC9" w:rsidRDefault="00190BC9" w:rsidP="00190BC9">
      <w:pPr>
        <w:jc w:val="both"/>
        <w:rPr>
          <w:rStyle w:val="2"/>
          <w:rFonts w:ascii="Times New Roman"/>
          <w:color w:val="000000"/>
        </w:rPr>
      </w:pPr>
      <w:r w:rsidRPr="00190BC9">
        <w:rPr>
          <w:rStyle w:val="2"/>
          <w:rFonts w:ascii="Times New Roman"/>
          <w:color w:val="000000"/>
        </w:rPr>
        <w:t xml:space="preserve">  Предметные результаты обучения:</w:t>
      </w:r>
    </w:p>
    <w:p w14:paraId="5AD36355" w14:textId="77777777" w:rsidR="00190BC9" w:rsidRPr="00190BC9" w:rsidRDefault="00190BC9" w:rsidP="00190BC9">
      <w:pPr>
        <w:jc w:val="both"/>
      </w:pPr>
      <w:r w:rsidRPr="00190BC9">
        <w:rPr>
          <w:rStyle w:val="2"/>
          <w:rFonts w:ascii="Times New Roman"/>
          <w:color w:val="000000"/>
        </w:rPr>
        <w:t xml:space="preserve">   в результате изучения русского языка ученик должен:</w:t>
      </w:r>
    </w:p>
    <w:p w14:paraId="7A969834" w14:textId="77777777" w:rsidR="00190BC9" w:rsidRPr="00190BC9" w:rsidRDefault="00190BC9" w:rsidP="00190BC9">
      <w:pPr>
        <w:jc w:val="both"/>
        <w:rPr>
          <w:b/>
        </w:rPr>
      </w:pPr>
      <w:r w:rsidRPr="00190BC9">
        <w:rPr>
          <w:rStyle w:val="2"/>
          <w:rFonts w:ascii="Times New Roman"/>
          <w:b/>
          <w:color w:val="000000"/>
        </w:rPr>
        <w:t>знать/понимать:</w:t>
      </w:r>
    </w:p>
    <w:p w14:paraId="7E5A0B68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14:paraId="5F74932F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смысл понятий: речь устная и письменная; монолог, диалог; сфера и ситуация речевого общения;</w:t>
      </w:r>
    </w:p>
    <w:p w14:paraId="163F5C66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14:paraId="17C8853B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особенности основных жанров научного, публицистического, официально-делового стилей и разговорной речи;</w:t>
      </w:r>
    </w:p>
    <w:p w14:paraId="02ABE98D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признаки текста и его функционально-смысловых типов (повествования, описания, рассуждения);</w:t>
      </w:r>
    </w:p>
    <w:p w14:paraId="182B73C8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основные единицы языка, их признаки;</w:t>
      </w:r>
    </w:p>
    <w:p w14:paraId="560583EB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lastRenderedPageBreak/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14:paraId="2CA2AB0F" w14:textId="77777777" w:rsidR="00190BC9" w:rsidRPr="00190BC9" w:rsidRDefault="00190BC9" w:rsidP="00190BC9">
      <w:pPr>
        <w:jc w:val="both"/>
        <w:rPr>
          <w:b/>
        </w:rPr>
      </w:pPr>
      <w:r w:rsidRPr="00190BC9">
        <w:rPr>
          <w:rStyle w:val="2"/>
          <w:rFonts w:ascii="Times New Roman"/>
          <w:b/>
          <w:color w:val="000000"/>
        </w:rPr>
        <w:t>уметь:</w:t>
      </w:r>
    </w:p>
    <w:p w14:paraId="77892C5F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14:paraId="6478351E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14:paraId="729A9C6F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опознавать языковые единицы, проводить различные виды их анализа;</w:t>
      </w:r>
    </w:p>
    <w:p w14:paraId="307034AD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адекватно понимать информацию устного и письменного сообщения (цель, тему основную и дополнительную, явную и скрытую информацию);</w:t>
      </w:r>
    </w:p>
    <w:p w14:paraId="5BA1AF7B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14:paraId="64D5EB55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воспроизводить текст с заданной степенью свернутости (план, пересказ, изложение, конспект);</w:t>
      </w:r>
    </w:p>
    <w:p w14:paraId="7DB1FA0F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создавать тексты различных стилей и жанров (отзыв, аннотацию, реферат, выступление, письмо, расписку, заявление);</w:t>
      </w:r>
    </w:p>
    <w:p w14:paraId="2FD31E04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14:paraId="51335000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</w:t>
      </w:r>
      <w:r w:rsidRPr="00190BC9">
        <w:t xml:space="preserve"> </w:t>
      </w:r>
      <w:r w:rsidRPr="00190BC9">
        <w:rPr>
          <w:rStyle w:val="2"/>
          <w:rFonts w:ascii="Times New Roman"/>
          <w:color w:val="000000"/>
        </w:rPr>
        <w:t>выражать свое отношение к фактам и явлениям окружающей действительности, к прочитанному, услышанному, увиденному;</w:t>
      </w:r>
    </w:p>
    <w:p w14:paraId="3890F3F5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14:paraId="2BEBBD52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соблюдать в практике письма основные правила орфографии и пунктуации;</w:t>
      </w:r>
    </w:p>
    <w:p w14:paraId="0DCAB8ED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14:paraId="3525102C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14:paraId="69EA4B0A" w14:textId="77777777" w:rsidR="00190BC9" w:rsidRPr="00190BC9" w:rsidRDefault="00190BC9" w:rsidP="00190BC9">
      <w:pPr>
        <w:numPr>
          <w:ilvl w:val="0"/>
          <w:numId w:val="2"/>
        </w:numPr>
        <w:jc w:val="both"/>
      </w:pPr>
      <w:r w:rsidRPr="00190BC9">
        <w:rPr>
          <w:rStyle w:val="2"/>
          <w:rFonts w:ascii="Times New Roman"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190BC9">
        <w:t xml:space="preserve"> </w:t>
      </w:r>
    </w:p>
    <w:p w14:paraId="5C4D9D6A" w14:textId="77777777" w:rsidR="00190BC9" w:rsidRPr="00190BC9" w:rsidRDefault="00190BC9" w:rsidP="00190BC9"/>
    <w:sectPr w:rsidR="00190BC9" w:rsidRPr="0019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F95"/>
    <w:multiLevelType w:val="hybridMultilevel"/>
    <w:tmpl w:val="3070BA0C"/>
    <w:lvl w:ilvl="0" w:tplc="13CCF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D6186C"/>
    <w:multiLevelType w:val="hybridMultilevel"/>
    <w:tmpl w:val="3A88D47C"/>
    <w:lvl w:ilvl="0" w:tplc="13CCF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70DE8"/>
    <w:multiLevelType w:val="hybridMultilevel"/>
    <w:tmpl w:val="75408638"/>
    <w:lvl w:ilvl="0" w:tplc="BDB2F3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2408">
    <w:abstractNumId w:val="0"/>
  </w:num>
  <w:num w:numId="2" w16cid:durableId="1911500332">
    <w:abstractNumId w:val="1"/>
  </w:num>
  <w:num w:numId="3" w16cid:durableId="11626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C9"/>
    <w:rsid w:val="00190BC9"/>
    <w:rsid w:val="00533B10"/>
    <w:rsid w:val="00D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6B58"/>
  <w15:chartTrackingRefBased/>
  <w15:docId w15:val="{09951BEF-BAC9-41A3-85B5-1144E298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0BC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190BC9"/>
    <w:pPr>
      <w:suppressAutoHyphens/>
      <w:spacing w:before="280" w:after="280"/>
    </w:pPr>
    <w:rPr>
      <w:rFonts w:eastAsia="Calibri"/>
      <w:color w:val="000000"/>
      <w:lang w:eastAsia="ar-SA"/>
    </w:rPr>
  </w:style>
  <w:style w:type="character" w:customStyle="1" w:styleId="2">
    <w:name w:val="Основной текст (2)_"/>
    <w:basedOn w:val="a0"/>
    <w:link w:val="21"/>
    <w:locked/>
    <w:rsid w:val="00190BC9"/>
    <w:rPr>
      <w:rFonts w:ascii="Arial Unicode MS" w:eastAsia="Arial Unicode MS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190BC9"/>
    <w:pPr>
      <w:widowControl w:val="0"/>
      <w:shd w:val="clear" w:color="auto" w:fill="FFFFFF"/>
      <w:spacing w:before="200" w:after="200" w:line="230" w:lineRule="exact"/>
      <w:ind w:hanging="580"/>
      <w:jc w:val="center"/>
    </w:pPr>
    <w:rPr>
      <w:rFonts w:ascii="Arial Unicode MS" w:eastAsia="Arial Unicode MS"/>
      <w:sz w:val="20"/>
      <w:szCs w:val="20"/>
      <w:shd w:val="clear" w:color="auto" w:fill="FFFFFF"/>
      <w:lang w:val="ru-RU" w:eastAsia="ru-RU"/>
    </w:rPr>
  </w:style>
  <w:style w:type="paragraph" w:customStyle="1" w:styleId="ListParagraph">
    <w:name w:val="List Paragraph"/>
    <w:basedOn w:val="a"/>
    <w:link w:val="ListParagraphChar"/>
    <w:rsid w:val="00190B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locked/>
    <w:rsid w:val="00190BC9"/>
    <w:rPr>
      <w:rFonts w:ascii="Calibri" w:hAnsi="Calibri"/>
      <w:sz w:val="22"/>
      <w:szCs w:val="22"/>
      <w:lang w:val="ru-RU" w:eastAsia="en-US" w:bidi="ar-SA"/>
    </w:rPr>
  </w:style>
  <w:style w:type="character" w:customStyle="1" w:styleId="Text">
    <w:name w:val="Text"/>
    <w:rsid w:val="00190BC9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paragraph" w:customStyle="1" w:styleId="text0">
    <w:name w:val="text"/>
    <w:basedOn w:val="a"/>
    <w:rsid w:val="00190BC9"/>
    <w:pPr>
      <w:widowControl w:val="0"/>
      <w:suppressAutoHyphens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1 1</cp:lastModifiedBy>
  <cp:revision>2</cp:revision>
  <dcterms:created xsi:type="dcterms:W3CDTF">2024-01-23T11:51:00Z</dcterms:created>
  <dcterms:modified xsi:type="dcterms:W3CDTF">2024-01-23T11:51:00Z</dcterms:modified>
</cp:coreProperties>
</file>